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C2" w:rsidRDefault="00585AC2" w:rsidP="00585AC2">
      <w:pPr>
        <w:rPr>
          <w:bCs/>
          <w:iCs/>
          <w:sz w:val="24"/>
          <w:szCs w:val="24"/>
          <w:lang w:val="en-GB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-219075</wp:posOffset>
            </wp:positionV>
            <wp:extent cx="805815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AC2" w:rsidRDefault="00585AC2" w:rsidP="00585AC2">
      <w:pPr>
        <w:pStyle w:val="Heading2"/>
        <w:jc w:val="left"/>
        <w:rPr>
          <w:rFonts w:ascii="Monotype Corsiva" w:hAnsi="Monotype Corsiva"/>
        </w:rPr>
      </w:pPr>
      <w:proofErr w:type="spellStart"/>
      <w:r>
        <w:rPr>
          <w:rFonts w:ascii="Monotype Corsiva" w:hAnsi="Monotype Corsiva"/>
        </w:rPr>
        <w:t>Scoil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Naomh</w:t>
      </w:r>
      <w:proofErr w:type="spellEnd"/>
      <w:r>
        <w:rPr>
          <w:rFonts w:ascii="Monotype Corsiva" w:hAnsi="Monotype Corsiva"/>
        </w:rPr>
        <w:t xml:space="preserve"> Mhuire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proofErr w:type="spellStart"/>
      <w:r>
        <w:rPr>
          <w:rFonts w:ascii="Monotype Corsiva" w:hAnsi="Monotype Corsiva"/>
        </w:rPr>
        <w:t>Naomh</w:t>
      </w:r>
      <w:proofErr w:type="spellEnd"/>
      <w:r>
        <w:rPr>
          <w:rFonts w:ascii="Monotype Corsiva" w:hAnsi="Monotype Corsiva"/>
        </w:rPr>
        <w:t xml:space="preserve"> Mhuire SN</w:t>
      </w:r>
    </w:p>
    <w:p w:rsidR="00585AC2" w:rsidRDefault="00585AC2" w:rsidP="00585AC2">
      <w:pPr>
        <w:pStyle w:val="Heading2"/>
        <w:jc w:val="left"/>
        <w:rPr>
          <w:rFonts w:ascii="Monotype Corsiva" w:hAnsi="Monotype Corsiva"/>
          <w:bCs w:val="0"/>
          <w:iCs w:val="0"/>
        </w:rPr>
      </w:pPr>
      <w:proofErr w:type="spellStart"/>
      <w:r>
        <w:rPr>
          <w:rFonts w:ascii="Monotype Corsiva" w:hAnsi="Monotype Corsiva"/>
        </w:rPr>
        <w:t>Inis</w:t>
      </w:r>
      <w:proofErr w:type="spellEnd"/>
      <w:r>
        <w:rPr>
          <w:rFonts w:ascii="Monotype Corsiva" w:hAnsi="Monotype Corsiva"/>
        </w:rPr>
        <w:t xml:space="preserve"> Na </w:t>
      </w:r>
      <w:proofErr w:type="spellStart"/>
      <w:r>
        <w:rPr>
          <w:rFonts w:ascii="Monotype Corsiva" w:hAnsi="Monotype Corsiva"/>
        </w:rPr>
        <w:t>mBreathnach</w:t>
      </w:r>
      <w:proofErr w:type="spellEnd"/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Walsh Island</w:t>
      </w:r>
    </w:p>
    <w:p w:rsidR="00585AC2" w:rsidRDefault="00585AC2" w:rsidP="00585AC2">
      <w:pPr>
        <w:rPr>
          <w:rFonts w:ascii="Monotype Corsiva" w:hAnsi="Monotype Corsiva"/>
          <w:bCs/>
          <w:iCs/>
          <w:sz w:val="24"/>
          <w:szCs w:val="24"/>
          <w:lang w:val="en-GB"/>
        </w:rPr>
      </w:pPr>
      <w:proofErr w:type="spellStart"/>
      <w:r>
        <w:rPr>
          <w:rFonts w:ascii="Monotype Corsiva" w:hAnsi="Monotype Corsiva"/>
          <w:bCs/>
          <w:iCs/>
          <w:sz w:val="24"/>
          <w:szCs w:val="24"/>
          <w:lang w:val="en-GB"/>
        </w:rPr>
        <w:t>Géisill</w:t>
      </w:r>
      <w:proofErr w:type="spellEnd"/>
      <w:r>
        <w:rPr>
          <w:rFonts w:ascii="Monotype Corsiva" w:hAnsi="Monotype Corsiva"/>
          <w:bCs/>
          <w:iCs/>
          <w:sz w:val="24"/>
          <w:szCs w:val="24"/>
          <w:lang w:val="en-GB"/>
        </w:rPr>
        <w:tab/>
      </w:r>
      <w:r>
        <w:rPr>
          <w:rFonts w:ascii="Monotype Corsiva" w:hAnsi="Monotype Corsiva"/>
          <w:bCs/>
          <w:iCs/>
          <w:sz w:val="24"/>
          <w:szCs w:val="24"/>
          <w:lang w:val="en-GB"/>
        </w:rPr>
        <w:tab/>
      </w:r>
      <w:r>
        <w:rPr>
          <w:rFonts w:ascii="Monotype Corsiva" w:hAnsi="Monotype Corsiva"/>
          <w:bCs/>
          <w:iCs/>
          <w:sz w:val="24"/>
          <w:szCs w:val="24"/>
          <w:lang w:val="en-GB"/>
        </w:rPr>
        <w:tab/>
      </w:r>
      <w:r>
        <w:rPr>
          <w:rFonts w:ascii="Monotype Corsiva" w:hAnsi="Monotype Corsiva"/>
          <w:bCs/>
          <w:iCs/>
          <w:sz w:val="24"/>
          <w:szCs w:val="24"/>
          <w:lang w:val="en-GB"/>
        </w:rPr>
        <w:tab/>
      </w:r>
      <w:r>
        <w:rPr>
          <w:rFonts w:ascii="Monotype Corsiva" w:hAnsi="Monotype Corsiva"/>
          <w:bCs/>
          <w:iCs/>
          <w:sz w:val="24"/>
          <w:szCs w:val="24"/>
          <w:lang w:val="en-GB"/>
        </w:rPr>
        <w:tab/>
      </w:r>
      <w:r>
        <w:rPr>
          <w:rFonts w:ascii="Monotype Corsiva" w:hAnsi="Monotype Corsiva"/>
          <w:bCs/>
          <w:iCs/>
          <w:sz w:val="24"/>
          <w:szCs w:val="24"/>
          <w:lang w:val="en-GB"/>
        </w:rPr>
        <w:tab/>
      </w:r>
      <w:r>
        <w:rPr>
          <w:rFonts w:ascii="Monotype Corsiva" w:hAnsi="Monotype Corsiva"/>
          <w:bCs/>
          <w:iCs/>
          <w:sz w:val="24"/>
          <w:szCs w:val="24"/>
          <w:lang w:val="en-GB"/>
        </w:rPr>
        <w:tab/>
      </w:r>
      <w:r>
        <w:rPr>
          <w:rFonts w:ascii="Monotype Corsiva" w:hAnsi="Monotype Corsiva"/>
          <w:bCs/>
          <w:iCs/>
          <w:sz w:val="24"/>
          <w:szCs w:val="24"/>
          <w:lang w:val="en-GB"/>
        </w:rPr>
        <w:tab/>
      </w:r>
      <w:r>
        <w:rPr>
          <w:rFonts w:ascii="Monotype Corsiva" w:hAnsi="Monotype Corsiva"/>
          <w:bCs/>
          <w:iCs/>
          <w:sz w:val="24"/>
          <w:szCs w:val="24"/>
          <w:lang w:val="en-GB"/>
        </w:rPr>
        <w:tab/>
      </w:r>
      <w:proofErr w:type="spellStart"/>
      <w:r>
        <w:rPr>
          <w:rFonts w:ascii="Monotype Corsiva" w:hAnsi="Monotype Corsiva"/>
          <w:bCs/>
          <w:iCs/>
          <w:sz w:val="24"/>
          <w:szCs w:val="24"/>
          <w:lang w:val="en-GB"/>
        </w:rPr>
        <w:t>Geashill</w:t>
      </w:r>
      <w:proofErr w:type="spellEnd"/>
    </w:p>
    <w:p w:rsidR="00585AC2" w:rsidRDefault="00585AC2" w:rsidP="00585AC2">
      <w:pPr>
        <w:rPr>
          <w:rFonts w:ascii="Monotype Corsiva" w:hAnsi="Monotype Corsiva"/>
          <w:bCs/>
          <w:iCs/>
          <w:sz w:val="24"/>
          <w:szCs w:val="24"/>
          <w:lang w:val="en-GB"/>
        </w:rPr>
      </w:pPr>
      <w:proofErr w:type="spellStart"/>
      <w:r>
        <w:rPr>
          <w:rFonts w:ascii="Monotype Corsiva" w:hAnsi="Monotype Corsiva"/>
          <w:bCs/>
          <w:iCs/>
          <w:sz w:val="24"/>
          <w:szCs w:val="24"/>
          <w:lang w:val="en-GB"/>
        </w:rPr>
        <w:t>Úibh</w:t>
      </w:r>
      <w:proofErr w:type="spellEnd"/>
      <w:r>
        <w:rPr>
          <w:rFonts w:ascii="Monotype Corsiva" w:hAnsi="Monotype Corsiva"/>
          <w:bCs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Monotype Corsiva" w:hAnsi="Monotype Corsiva"/>
          <w:bCs/>
          <w:iCs/>
          <w:sz w:val="24"/>
          <w:szCs w:val="24"/>
          <w:lang w:val="en-GB"/>
        </w:rPr>
        <w:t>Fháilí</w:t>
      </w:r>
      <w:proofErr w:type="spellEnd"/>
      <w:r>
        <w:rPr>
          <w:rFonts w:ascii="Monotype Corsiva" w:hAnsi="Monotype Corsiva"/>
          <w:bCs/>
          <w:iCs/>
          <w:sz w:val="24"/>
          <w:szCs w:val="24"/>
          <w:lang w:val="en-GB"/>
        </w:rPr>
        <w:tab/>
      </w:r>
      <w:r>
        <w:rPr>
          <w:rFonts w:ascii="Monotype Corsiva" w:hAnsi="Monotype Corsiva"/>
          <w:bCs/>
          <w:iCs/>
          <w:sz w:val="24"/>
          <w:szCs w:val="24"/>
          <w:lang w:val="en-GB"/>
        </w:rPr>
        <w:tab/>
      </w:r>
      <w:r>
        <w:rPr>
          <w:rFonts w:ascii="Monotype Corsiva" w:hAnsi="Monotype Corsiva"/>
          <w:bCs/>
          <w:iCs/>
          <w:sz w:val="24"/>
          <w:szCs w:val="24"/>
          <w:lang w:val="en-GB"/>
        </w:rPr>
        <w:tab/>
      </w:r>
      <w:r>
        <w:rPr>
          <w:rFonts w:ascii="Monotype Corsiva" w:hAnsi="Monotype Corsiva"/>
          <w:bCs/>
          <w:iCs/>
          <w:sz w:val="24"/>
          <w:szCs w:val="24"/>
          <w:lang w:val="en-GB"/>
        </w:rPr>
        <w:tab/>
      </w:r>
      <w:r>
        <w:rPr>
          <w:rFonts w:ascii="Monotype Corsiva" w:hAnsi="Monotype Corsiva"/>
          <w:bCs/>
          <w:iCs/>
          <w:sz w:val="24"/>
          <w:szCs w:val="24"/>
          <w:lang w:val="en-GB"/>
        </w:rPr>
        <w:tab/>
      </w:r>
      <w:r>
        <w:rPr>
          <w:rFonts w:ascii="Monotype Corsiva" w:hAnsi="Monotype Corsiva"/>
          <w:bCs/>
          <w:iCs/>
          <w:sz w:val="24"/>
          <w:szCs w:val="24"/>
          <w:lang w:val="en-GB"/>
        </w:rPr>
        <w:tab/>
      </w:r>
      <w:r>
        <w:rPr>
          <w:rFonts w:ascii="Monotype Corsiva" w:hAnsi="Monotype Corsiva"/>
          <w:bCs/>
          <w:iCs/>
          <w:sz w:val="24"/>
          <w:szCs w:val="24"/>
          <w:lang w:val="en-GB"/>
        </w:rPr>
        <w:tab/>
      </w:r>
      <w:r>
        <w:rPr>
          <w:rFonts w:ascii="Monotype Corsiva" w:hAnsi="Monotype Corsiva"/>
          <w:bCs/>
          <w:iCs/>
          <w:sz w:val="24"/>
          <w:szCs w:val="24"/>
          <w:lang w:val="en-GB"/>
        </w:rPr>
        <w:tab/>
        <w:t>Co. Offaly</w:t>
      </w:r>
    </w:p>
    <w:p w:rsidR="00585AC2" w:rsidRDefault="00585AC2" w:rsidP="00585AC2">
      <w:pPr>
        <w:pStyle w:val="BodyText"/>
        <w:jc w:val="left"/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Guthán</w:t>
      </w:r>
      <w:proofErr w:type="spellEnd"/>
      <w:r>
        <w:rPr>
          <w:rFonts w:ascii="Monotype Corsiva" w:hAnsi="Monotype Corsiva"/>
          <w:sz w:val="24"/>
          <w:szCs w:val="24"/>
        </w:rPr>
        <w:t xml:space="preserve"> 0578649686</w:t>
      </w:r>
      <w:r>
        <w:rPr>
          <w:rFonts w:ascii="Monotype Corsiva" w:hAnsi="Monotype Corsiva"/>
          <w:sz w:val="24"/>
          <w:szCs w:val="24"/>
        </w:rPr>
        <w:tab/>
        <w:t xml:space="preserve">    </w:t>
      </w:r>
      <w:r>
        <w:rPr>
          <w:rFonts w:ascii="Monotype Corsiva" w:hAnsi="Monotype Corsiva"/>
          <w:sz w:val="24"/>
          <w:szCs w:val="24"/>
        </w:rPr>
        <w:tab/>
        <w:t xml:space="preserve">          </w:t>
      </w:r>
      <w:r>
        <w:rPr>
          <w:rFonts w:ascii="Monotype Corsiva" w:hAnsi="Monotype Corsiva"/>
          <w:bCs w:val="0"/>
          <w:iCs w:val="0"/>
          <w:sz w:val="24"/>
          <w:szCs w:val="24"/>
        </w:rPr>
        <w:t>www.walshislandns.ie</w:t>
      </w:r>
      <w:r>
        <w:rPr>
          <w:rFonts w:ascii="Monotype Corsiva" w:hAnsi="Monotype Corsiva"/>
          <w:sz w:val="24"/>
          <w:szCs w:val="24"/>
        </w:rPr>
        <w:tab/>
        <w:t xml:space="preserve">             Tel/ Fax: 0578649686</w:t>
      </w:r>
    </w:p>
    <w:p w:rsidR="00585AC2" w:rsidRDefault="00585AC2" w:rsidP="00585AC2">
      <w:pPr>
        <w:pStyle w:val="BodyText"/>
        <w:jc w:val="left"/>
        <w:rPr>
          <w:rFonts w:ascii="Monotype Corsiva" w:hAnsi="Monotype Corsiva"/>
          <w:sz w:val="24"/>
          <w:szCs w:val="24"/>
        </w:rPr>
      </w:pPr>
      <w:proofErr w:type="spellStart"/>
      <w:r>
        <w:rPr>
          <w:rFonts w:ascii="Monotype Corsiva" w:hAnsi="Monotype Corsiva"/>
          <w:sz w:val="24"/>
          <w:szCs w:val="24"/>
        </w:rPr>
        <w:t>Priomhoide</w:t>
      </w:r>
      <w:proofErr w:type="spellEnd"/>
      <w:r>
        <w:rPr>
          <w:rFonts w:ascii="Monotype Corsiva" w:hAnsi="Monotype Corsiva"/>
          <w:sz w:val="24"/>
          <w:szCs w:val="24"/>
        </w:rPr>
        <w:t xml:space="preserve">: Mrs C Hyland                   </w:t>
      </w:r>
      <w:hyperlink r:id="rId5" w:history="1">
        <w:r w:rsidRPr="00FC0A17">
          <w:rPr>
            <w:rStyle w:val="Hyperlink"/>
            <w:rFonts w:ascii="Monotype Corsiva" w:hAnsi="Monotype Corsiva"/>
            <w:sz w:val="24"/>
            <w:szCs w:val="24"/>
          </w:rPr>
          <w:t>wislandns.ias@eircom.net</w:t>
        </w:r>
      </w:hyperlink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  <w:t>Principal: Mrs C Hyland</w:t>
      </w:r>
    </w:p>
    <w:p w:rsidR="00685527" w:rsidRPr="00CA47B7" w:rsidRDefault="00585AC2" w:rsidP="00585AC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</w:t>
      </w:r>
      <w:r w:rsidR="00755C87">
        <w:rPr>
          <w:sz w:val="24"/>
          <w:szCs w:val="24"/>
          <w:lang w:val="en-GB"/>
        </w:rPr>
        <w:t>…………………………………………………………………………………..............</w:t>
      </w:r>
    </w:p>
    <w:p w:rsidR="00CA47B7" w:rsidRDefault="00CA47B7" w:rsidP="00CA47B7">
      <w:pPr>
        <w:pStyle w:val="Heading1"/>
        <w:jc w:val="center"/>
        <w:rPr>
          <w:sz w:val="28"/>
          <w:szCs w:val="28"/>
          <w:lang w:val="en-GB"/>
        </w:rPr>
      </w:pPr>
      <w:r>
        <w:rPr>
          <w:sz w:val="28"/>
          <w:szCs w:val="28"/>
        </w:rPr>
        <w:t>Data Retention Periods for schools</w:t>
      </w:r>
    </w:p>
    <w:p w:rsidR="00CA47B7" w:rsidRDefault="00CA47B7" w:rsidP="00CA47B7">
      <w:pPr>
        <w:jc w:val="center"/>
        <w:rPr>
          <w:sz w:val="28"/>
          <w:szCs w:val="28"/>
        </w:rPr>
      </w:pPr>
    </w:p>
    <w:tbl>
      <w:tblPr>
        <w:tblW w:w="994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4"/>
        <w:gridCol w:w="4678"/>
      </w:tblGrid>
      <w:tr w:rsidR="00CA47B7" w:rsidTr="00CA47B7">
        <w:trPr>
          <w:trHeight w:val="485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B7" w:rsidRDefault="00CA47B7">
            <w:pPr>
              <w:pStyle w:val="Heading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Pupil Related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B7" w:rsidRDefault="00CA47B7">
            <w:pPr>
              <w:pStyle w:val="Heading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Retention Periods</w:t>
            </w:r>
          </w:p>
        </w:tc>
      </w:tr>
      <w:tr w:rsidR="00CA47B7" w:rsidTr="00CA47B7">
        <w:trPr>
          <w:trHeight w:val="491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B7" w:rsidRDefault="00CA47B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School Register/Roll Books </w:t>
            </w:r>
          </w:p>
          <w:p w:rsidR="00CA47B7" w:rsidRDefault="00CA47B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Enrolment Forms </w:t>
            </w:r>
          </w:p>
          <w:p w:rsidR="00CA47B7" w:rsidRDefault="00CA47B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Disciplinary notes </w:t>
            </w:r>
          </w:p>
          <w:p w:rsidR="00CA47B7" w:rsidRDefault="00CA47B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Test Results –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Standardised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CA47B7" w:rsidRDefault="00CA47B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Psychological Assessments etc.</w:t>
            </w:r>
          </w:p>
          <w:p w:rsidR="00CA47B7" w:rsidRDefault="00CA47B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SEN Files/IEPS</w:t>
            </w:r>
          </w:p>
          <w:p w:rsidR="00CA47B7" w:rsidRDefault="00CA47B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Accident Reports </w:t>
            </w:r>
          </w:p>
          <w:p w:rsidR="00CA47B7" w:rsidRDefault="00CA47B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Child Protection Reports/Records</w:t>
            </w: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S.29 Appeals 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Indefinitely                                               </w:t>
            </w:r>
          </w:p>
          <w:p w:rsidR="007F768D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Hold until Pupil is 25 Years                             Never </w:t>
            </w:r>
            <w:proofErr w:type="gramStart"/>
            <w:r>
              <w:rPr>
                <w:rFonts w:eastAsia="Calibri"/>
                <w:sz w:val="22"/>
                <w:szCs w:val="22"/>
              </w:rPr>
              <w:t>Destroy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                                          </w:t>
            </w: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Hold until pupil is 25 Years </w:t>
            </w: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Never Destroy</w:t>
            </w: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Never Destroy                                        </w:t>
            </w:r>
          </w:p>
          <w:p w:rsidR="007F768D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Never Destroy                                                 Never Destroy                                             </w:t>
            </w: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Never Destroy</w:t>
            </w:r>
          </w:p>
        </w:tc>
      </w:tr>
      <w:tr w:rsidR="00CA47B7" w:rsidTr="00CA47B7">
        <w:trPr>
          <w:trHeight w:val="497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B7" w:rsidRDefault="00CA47B7">
            <w:pPr>
              <w:pStyle w:val="Heading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Interview Records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7B7" w:rsidRDefault="00CA47B7">
            <w:pPr>
              <w:pStyle w:val="Heading2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A47B7" w:rsidTr="00CA47B7">
        <w:trPr>
          <w:trHeight w:val="1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Interview Board </w:t>
            </w: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Marking Scheme</w:t>
            </w: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Board of Management notes (for unsuccessful candidates)</w:t>
            </w:r>
            <w:r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18 months from close of competition plus 6 months in case Equality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Tribunal needs to inform school that a claim is being taken  </w:t>
            </w:r>
          </w:p>
        </w:tc>
      </w:tr>
      <w:tr w:rsidR="00CA47B7" w:rsidTr="00CA47B7">
        <w:trPr>
          <w:trHeight w:val="1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7B7" w:rsidRDefault="00CA47B7">
            <w:pPr>
              <w:pStyle w:val="Heading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Staff Records</w:t>
            </w:r>
          </w:p>
          <w:p w:rsidR="00CA47B7" w:rsidRDefault="00CA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7B7" w:rsidRDefault="00CA47B7">
            <w:pPr>
              <w:pStyle w:val="Heading2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A47B7" w:rsidTr="00CA47B7">
        <w:trPr>
          <w:trHeight w:val="1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Contract of Employment</w:t>
            </w: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Teaching Council Registration</w:t>
            </w: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Vetting Records </w:t>
            </w: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Accident/Injury </w:t>
            </w:r>
            <w:r>
              <w:rPr>
                <w:rFonts w:eastAsia="Calibri"/>
                <w:sz w:val="22"/>
                <w:szCs w:val="22"/>
              </w:rPr>
              <w:t xml:space="preserve">at work Reports  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Retention for duration of employment + 7 years </w:t>
            </w: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(6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years to make a claim against the school plus 1 year for proceedings to be served on school) </w:t>
            </w:r>
          </w:p>
        </w:tc>
      </w:tr>
      <w:tr w:rsidR="00CA47B7" w:rsidTr="00CA47B7">
        <w:trPr>
          <w:trHeight w:val="347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7B7" w:rsidRDefault="00CA47B7">
            <w:pPr>
              <w:pStyle w:val="Heading2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BoM Records</w:t>
            </w:r>
          </w:p>
          <w:p w:rsidR="00CA47B7" w:rsidRDefault="00CA4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7B7" w:rsidRDefault="00CA47B7">
            <w:pPr>
              <w:pStyle w:val="Heading2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A47B7" w:rsidTr="00CA47B7">
        <w:trPr>
          <w:trHeight w:val="1"/>
        </w:trPr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BOM Agenda and Minutes </w:t>
            </w: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CC TV Recordings</w:t>
            </w: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Payroll &amp; Taxation</w:t>
            </w: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</w:p>
          <w:p w:rsidR="00CA47B7" w:rsidRDefault="00CA47B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Invoices/receipts </w:t>
            </w:r>
          </w:p>
          <w:p w:rsidR="00CA47B7" w:rsidRDefault="00CA47B7">
            <w:pPr>
              <w:rPr>
                <w:rFonts w:eastAsia="Calibri"/>
                <w:color w:val="000000"/>
                <w:sz w:val="22"/>
                <w:szCs w:val="22"/>
              </w:rPr>
            </w:pP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Audited Accounts 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2E2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Indefinitely </w:t>
            </w: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28 days normally.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In the event of criminal investigation –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as long as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 is necessary </w:t>
            </w: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Revenue require a 6-year period after the end of the tax year </w:t>
            </w: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Retain for 7 Years </w:t>
            </w: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Indefinitely </w:t>
            </w:r>
          </w:p>
        </w:tc>
      </w:tr>
      <w:tr w:rsidR="00CA47B7" w:rsidTr="00CA47B7">
        <w:trPr>
          <w:trHeight w:val="1"/>
        </w:trPr>
        <w:tc>
          <w:tcPr>
            <w:tcW w:w="99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B7" w:rsidRDefault="00CA47B7">
            <w:pPr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Why,</w:t>
            </w:r>
            <w:r>
              <w:rPr>
                <w:rFonts w:eastAsia="Calibri"/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</w:rPr>
              <w:t>in certain circumstances,</w:t>
            </w:r>
            <w:r>
              <w:rPr>
                <w:rFonts w:eastAsia="Calibri"/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</w:rPr>
              <w:t xml:space="preserve">does the Data Protection Commission recommend the holding of records until the former pupil has attained 25 years of age? </w:t>
            </w:r>
          </w:p>
          <w:p w:rsidR="00CA47B7" w:rsidRDefault="00CA47B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The reasoning is that a pupil reaches the age of majority at 18 years and that there should be a 6-year limitation period in which it would be </w:t>
            </w:r>
            <w:r>
              <w:rPr>
                <w:rFonts w:eastAsia="Calibri"/>
                <w:i/>
                <w:color w:val="000000"/>
                <w:sz w:val="22"/>
                <w:szCs w:val="22"/>
              </w:rPr>
              <w:t xml:space="preserve">possible to take a claim against a school, plus 1 year for proceedings to be served on a school. The Statute of Limitations imposes a limit on a right of action so that after a prescribed period any action can be time </w:t>
            </w:r>
            <w:r>
              <w:rPr>
                <w:rFonts w:eastAsia="Calibri"/>
                <w:i/>
                <w:sz w:val="22"/>
                <w:szCs w:val="22"/>
              </w:rPr>
              <w:t>barred.</w:t>
            </w:r>
          </w:p>
        </w:tc>
      </w:tr>
    </w:tbl>
    <w:p w:rsidR="00AA329C" w:rsidRPr="00134B97" w:rsidRDefault="00AA329C" w:rsidP="00585AC2">
      <w:pPr>
        <w:rPr>
          <w:rFonts w:asciiTheme="majorHAnsi" w:hAnsiTheme="majorHAnsi"/>
          <w:sz w:val="22"/>
          <w:szCs w:val="22"/>
          <w:lang w:val="en-GB"/>
        </w:rPr>
      </w:pPr>
    </w:p>
    <w:sectPr w:rsidR="00AA329C" w:rsidRPr="00134B97" w:rsidSect="00547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C2"/>
    <w:rsid w:val="00011B50"/>
    <w:rsid w:val="001110AA"/>
    <w:rsid w:val="00134B97"/>
    <w:rsid w:val="00265249"/>
    <w:rsid w:val="003359DA"/>
    <w:rsid w:val="00354556"/>
    <w:rsid w:val="003664A4"/>
    <w:rsid w:val="00547B86"/>
    <w:rsid w:val="00585AC2"/>
    <w:rsid w:val="00685527"/>
    <w:rsid w:val="006B5179"/>
    <w:rsid w:val="00755C87"/>
    <w:rsid w:val="00757270"/>
    <w:rsid w:val="007F768D"/>
    <w:rsid w:val="0086230C"/>
    <w:rsid w:val="008C42E2"/>
    <w:rsid w:val="009307A7"/>
    <w:rsid w:val="009E55E4"/>
    <w:rsid w:val="00AA329C"/>
    <w:rsid w:val="00BA57DB"/>
    <w:rsid w:val="00BB2ABD"/>
    <w:rsid w:val="00BC3BE1"/>
    <w:rsid w:val="00CA47B7"/>
    <w:rsid w:val="00D47826"/>
    <w:rsid w:val="00ED3616"/>
    <w:rsid w:val="00F0000A"/>
    <w:rsid w:val="00F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305AA-E845-4DD6-9464-14D09B31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7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85AC2"/>
    <w:pPr>
      <w:keepNext/>
      <w:jc w:val="right"/>
      <w:outlineLvl w:val="1"/>
    </w:pPr>
    <w:rPr>
      <w:bCs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5AC2"/>
    <w:rPr>
      <w:rFonts w:ascii="Times New Roman" w:eastAsia="Times New Roman" w:hAnsi="Times New Roman" w:cs="Times New Roman"/>
      <w:bCs/>
      <w:i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585AC2"/>
    <w:pPr>
      <w:jc w:val="center"/>
    </w:pPr>
    <w:rPr>
      <w:rFonts w:ascii="Book Antiqua" w:hAnsi="Book Antiqua"/>
      <w:bCs/>
      <w:iCs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85AC2"/>
    <w:rPr>
      <w:rFonts w:ascii="Book Antiqua" w:eastAsia="Times New Roman" w:hAnsi="Book Antiqua" w:cs="Times New Roman"/>
      <w:bCs/>
      <w:i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85A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DA"/>
    <w:rPr>
      <w:rFonts w:ascii="Tahoma" w:eastAsia="Times New Roman" w:hAnsi="Tahoma" w:cs="Tahoma"/>
      <w:sz w:val="16"/>
      <w:szCs w:val="16"/>
      <w:lang w:val="en-US"/>
    </w:rPr>
  </w:style>
  <w:style w:type="character" w:customStyle="1" w:styleId="fieldwrapper1">
    <w:name w:val="fieldwrapper1"/>
    <w:basedOn w:val="DefaultParagraphFont"/>
    <w:rsid w:val="00BA57DB"/>
    <w:rPr>
      <w:b/>
      <w:bCs/>
      <w:color w:val="58595B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47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NoSpacingChar">
    <w:name w:val="No Spacing Char"/>
    <w:aliases w:val="Header 1 Char"/>
    <w:link w:val="NoSpacing"/>
    <w:uiPriority w:val="1"/>
    <w:locked/>
    <w:rsid w:val="00CA47B7"/>
    <w:rPr>
      <w:rFonts w:ascii="Verdana" w:eastAsia="Calibri" w:hAnsi="Verdana"/>
      <w:b/>
      <w:caps/>
      <w:color w:val="7030A0"/>
      <w:sz w:val="24"/>
    </w:rPr>
  </w:style>
  <w:style w:type="paragraph" w:styleId="NoSpacing">
    <w:name w:val="No Spacing"/>
    <w:aliases w:val="Header 1"/>
    <w:link w:val="NoSpacingChar"/>
    <w:uiPriority w:val="1"/>
    <w:qFormat/>
    <w:rsid w:val="00CA47B7"/>
    <w:pPr>
      <w:spacing w:after="0" w:line="240" w:lineRule="auto"/>
      <w:jc w:val="both"/>
    </w:pPr>
    <w:rPr>
      <w:rFonts w:ascii="Verdana" w:eastAsia="Calibri" w:hAnsi="Verdana"/>
      <w:b/>
      <w:caps/>
      <w:color w:val="7030A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slandns.ias@eircom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walsh island</cp:lastModifiedBy>
  <cp:revision>2</cp:revision>
  <cp:lastPrinted>2017-10-02T14:19:00Z</cp:lastPrinted>
  <dcterms:created xsi:type="dcterms:W3CDTF">2019-03-19T11:44:00Z</dcterms:created>
  <dcterms:modified xsi:type="dcterms:W3CDTF">2019-03-19T11:44:00Z</dcterms:modified>
</cp:coreProperties>
</file>